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46D" w:rsidRPr="004F1F61" w:rsidRDefault="0043746D" w:rsidP="00030ACD">
      <w:pPr>
        <w:pStyle w:val="Default"/>
        <w:rPr>
          <w:rFonts w:ascii="Times New Roman" w:hAnsi="Times New Roman" w:cs="Times New Roman"/>
          <w:color w:val="auto"/>
        </w:rPr>
      </w:pPr>
      <w:bookmarkStart w:id="0" w:name="_GoBack"/>
      <w:bookmarkEnd w:id="0"/>
    </w:p>
    <w:p w:rsidR="00030ACD" w:rsidRPr="00E11B7B" w:rsidRDefault="00030ACD" w:rsidP="00733614">
      <w:pPr>
        <w:pStyle w:val="Default"/>
        <w:jc w:val="center"/>
        <w:rPr>
          <w:rFonts w:ascii="Times New Roman" w:hAnsi="Times New Roman" w:cs="Times New Roman"/>
          <w:color w:val="auto"/>
          <w:sz w:val="28"/>
          <w:szCs w:val="28"/>
        </w:rPr>
      </w:pPr>
      <w:r w:rsidRPr="00E11B7B">
        <w:rPr>
          <w:rFonts w:ascii="Times New Roman" w:hAnsi="Times New Roman" w:cs="Times New Roman"/>
          <w:b/>
          <w:bCs/>
          <w:color w:val="auto"/>
          <w:sz w:val="28"/>
          <w:szCs w:val="28"/>
        </w:rPr>
        <w:t>Программаны үзләштерүнең көтелгән нәтиҗәләре</w:t>
      </w:r>
    </w:p>
    <w:p w:rsidR="00194EC1" w:rsidRPr="003C2C3B" w:rsidRDefault="00030ACD" w:rsidP="00194EC1">
      <w:pPr>
        <w:spacing w:after="0" w:line="240" w:lineRule="auto"/>
        <w:jc w:val="both"/>
        <w:rPr>
          <w:rFonts w:ascii="Times New Roman" w:hAnsi="Times New Roman"/>
          <w:lang w:val="tt-RU" w:eastAsia="ru-RU"/>
        </w:rPr>
      </w:pPr>
      <w:proofErr w:type="gramStart"/>
      <w:r w:rsidRPr="004F1F61">
        <w:rPr>
          <w:rFonts w:ascii="Times New Roman" w:hAnsi="Times New Roman"/>
          <w:b/>
          <w:bCs/>
        </w:rPr>
        <w:t>Ш</w:t>
      </w:r>
      <w:proofErr w:type="gramEnd"/>
      <w:r w:rsidRPr="004F1F61">
        <w:rPr>
          <w:rFonts w:ascii="Times New Roman" w:hAnsi="Times New Roman"/>
          <w:b/>
          <w:bCs/>
        </w:rPr>
        <w:t xml:space="preserve">әхси : </w:t>
      </w:r>
    </w:p>
    <w:p w:rsidR="00030ACD" w:rsidRPr="00194EC1" w:rsidRDefault="00030ACD" w:rsidP="00030ACD">
      <w:pPr>
        <w:pStyle w:val="Default"/>
        <w:rPr>
          <w:rFonts w:ascii="Times New Roman" w:hAnsi="Times New Roman" w:cs="Times New Roman"/>
          <w:color w:val="auto"/>
          <w:lang w:val="tt-RU"/>
        </w:rPr>
      </w:pP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1) Россия гражданнары бердәмлеге нигезләре формалаштыру; Ватан, Россия халкы һәм тарихы белән горурлану хисләре булдыру; этник һәм милли үзаң тәрбияләү; күпмилләтле Россия җәмгыяте кыйммәтләре формалаштыру; кешелеклелек һәм демократиягә юнәлдерелгән кыйммәтлә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булдыру.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2) дөньяга, аның табигать, халык, мәдәният, дини бергәлегенә карата тулы, социаль </w:t>
      </w:r>
      <w:proofErr w:type="gramStart"/>
      <w:r w:rsidRPr="004F1F61">
        <w:rPr>
          <w:rFonts w:ascii="Times New Roman" w:hAnsi="Times New Roman" w:cs="Times New Roman"/>
          <w:color w:val="auto"/>
        </w:rPr>
        <w:t>юн</w:t>
      </w:r>
      <w:proofErr w:type="gramEnd"/>
      <w:r w:rsidRPr="004F1F61">
        <w:rPr>
          <w:rFonts w:ascii="Times New Roman" w:hAnsi="Times New Roman" w:cs="Times New Roman"/>
          <w:color w:val="auto"/>
        </w:rPr>
        <w:t xml:space="preserve">әлештәге караш формалаштыру;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3) башкаларның хис – тойгыларын аңлау, борчылу, кайгы – шатлыгын уртаклашу; үзең өчен җавплылык хисе һәм </w:t>
      </w:r>
      <w:proofErr w:type="gramStart"/>
      <w:r w:rsidRPr="004F1F61">
        <w:rPr>
          <w:rFonts w:ascii="Times New Roman" w:hAnsi="Times New Roman" w:cs="Times New Roman"/>
          <w:color w:val="auto"/>
        </w:rPr>
        <w:t>м</w:t>
      </w:r>
      <w:proofErr w:type="gramEnd"/>
      <w:r w:rsidRPr="004F1F61">
        <w:rPr>
          <w:rFonts w:ascii="Times New Roman" w:hAnsi="Times New Roman" w:cs="Times New Roman"/>
          <w:color w:val="auto"/>
        </w:rPr>
        <w:t xml:space="preserve">өстәкыйльлелекне үстерү; башкалар фикеренә, башка халыклар мәдәнияте һәм тарихына хөрмәт белән карау формалаштыру;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4) өзлексез үзгә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ү һәм үсештә булган дөнья шартларына ияләнүнең башлангыч күнекмәләренә ия булу;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5)укучының социаль ролен кабул </w:t>
      </w:r>
      <w:proofErr w:type="gramStart"/>
      <w:r w:rsidRPr="004F1F61">
        <w:rPr>
          <w:rFonts w:ascii="Times New Roman" w:hAnsi="Times New Roman" w:cs="Times New Roman"/>
          <w:color w:val="auto"/>
        </w:rPr>
        <w:t>ит</w:t>
      </w:r>
      <w:proofErr w:type="gramEnd"/>
      <w:r w:rsidRPr="004F1F61">
        <w:rPr>
          <w:rFonts w:ascii="Times New Roman" w:hAnsi="Times New Roman" w:cs="Times New Roman"/>
          <w:color w:val="auto"/>
        </w:rPr>
        <w:t xml:space="preserve">ү һәм үзләштерү; уку эшчәнленә этәргеч һәм укуның мәгънәсен аңлау күнекмәләрен үстерү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6) әхлакый нормалар, социаль гаделлек һәм иреккә нигезләнгән мәгълүмат эшчәнлеге булдыру, үзең өчен шәхси җаваплылык хисе һәм </w:t>
      </w:r>
      <w:proofErr w:type="gramStart"/>
      <w:r w:rsidRPr="004F1F61">
        <w:rPr>
          <w:rFonts w:ascii="Times New Roman" w:hAnsi="Times New Roman" w:cs="Times New Roman"/>
          <w:color w:val="auto"/>
        </w:rPr>
        <w:t>м</w:t>
      </w:r>
      <w:proofErr w:type="gramEnd"/>
      <w:r w:rsidRPr="004F1F61">
        <w:rPr>
          <w:rFonts w:ascii="Times New Roman" w:hAnsi="Times New Roman" w:cs="Times New Roman"/>
          <w:color w:val="auto"/>
        </w:rPr>
        <w:t xml:space="preserve">өстәкыйльлелекне үстерү ;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7) эстетик ихтыяҗлар, кыйммәтлә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хисләр формалаштыру;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8) башкаларның хис – </w:t>
      </w:r>
      <w:proofErr w:type="gramStart"/>
      <w:r w:rsidRPr="004F1F61">
        <w:rPr>
          <w:rFonts w:ascii="Times New Roman" w:hAnsi="Times New Roman" w:cs="Times New Roman"/>
          <w:color w:val="auto"/>
        </w:rPr>
        <w:t>тойгыларын</w:t>
      </w:r>
      <w:proofErr w:type="gramEnd"/>
      <w:r w:rsidRPr="004F1F61">
        <w:rPr>
          <w:rFonts w:ascii="Times New Roman" w:hAnsi="Times New Roman" w:cs="Times New Roman"/>
          <w:color w:val="auto"/>
        </w:rPr>
        <w:t xml:space="preserve"> аңлау, борчылу, кайгы – шатлыгын уртаклашу;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9) өлкәннә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һүм яшьтәшләрең белән төрле социаль ситуацияләрдә хезмәттәшлек итү күнекмәләрен үстерү, бәхәсле ситуацияләрдән чыгу юлын табу сәләтен булдыру;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10) куркынычсыз, сәламәт яшәү </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әвеше алып бару, материаль һәм рухи кыйммәтләргә сакчыл караш формалаштыру ;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Метапредмет: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Коммуникатив</w:t>
      </w:r>
      <w:proofErr w:type="gramStart"/>
      <w:r w:rsidRPr="004F1F61">
        <w:rPr>
          <w:rFonts w:ascii="Times New Roman" w:hAnsi="Times New Roman" w:cs="Times New Roman"/>
          <w:b/>
          <w:bCs/>
          <w:color w:val="auto"/>
        </w:rPr>
        <w:t xml:space="preserve"> </w:t>
      </w:r>
      <w:r w:rsidRPr="004F1F61">
        <w:rPr>
          <w:rFonts w:ascii="Times New Roman" w:hAnsi="Times New Roman" w:cs="Times New Roman"/>
          <w:color w:val="auto"/>
        </w:rPr>
        <w:t>:</w:t>
      </w:r>
      <w:proofErr w:type="gramEnd"/>
      <w:r w:rsidRPr="004F1F61">
        <w:rPr>
          <w:rFonts w:ascii="Times New Roman" w:hAnsi="Times New Roman" w:cs="Times New Roman"/>
          <w:color w:val="auto"/>
        </w:rPr>
        <w:t xml:space="preserve">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өйрәнәчәк: </w:t>
      </w:r>
      <w:r w:rsidRPr="004F1F61">
        <w:rPr>
          <w:rFonts w:ascii="Times New Roman" w:hAnsi="Times New Roman" w:cs="Times New Roman"/>
          <w:color w:val="auto"/>
        </w:rPr>
        <w:t xml:space="preserve">татар халык авыз иҗаты әсәрләрен, мәкаль һәм әйтемнәрне урынлы кулланырга өйрәнү; </w:t>
      </w:r>
      <w:proofErr w:type="gramStart"/>
      <w:r w:rsidRPr="004F1F61">
        <w:rPr>
          <w:rFonts w:ascii="Times New Roman" w:hAnsi="Times New Roman" w:cs="Times New Roman"/>
          <w:color w:val="auto"/>
        </w:rPr>
        <w:t>текстны</w:t>
      </w:r>
      <w:proofErr w:type="gramEnd"/>
      <w:r w:rsidRPr="004F1F61">
        <w:rPr>
          <w:rFonts w:ascii="Times New Roman" w:hAnsi="Times New Roman" w:cs="Times New Roman"/>
          <w:color w:val="auto"/>
        </w:rPr>
        <w:t xml:space="preserve"> аңларга, аңлаганны тыңлаучыга җиткерергә, дөрес һәм матур итеп укырга, укыганның эчтәлеген сөйләргә, тема буенча әңгәмә кора белергә, аралашканда тел чараларын урынлы файдалана белергә өйрәнү; әсәрнең темасын һәм тө</w:t>
      </w:r>
      <w:proofErr w:type="gramStart"/>
      <w:r w:rsidRPr="004F1F61">
        <w:rPr>
          <w:rFonts w:ascii="Times New Roman" w:hAnsi="Times New Roman" w:cs="Times New Roman"/>
          <w:color w:val="auto"/>
        </w:rPr>
        <w:t>п</w:t>
      </w:r>
      <w:proofErr w:type="gramEnd"/>
      <w:r w:rsidRPr="004F1F61">
        <w:rPr>
          <w:rFonts w:ascii="Times New Roman" w:hAnsi="Times New Roman" w:cs="Times New Roman"/>
          <w:color w:val="auto"/>
        </w:rPr>
        <w:t xml:space="preserve"> геройның характерын, эш-гамәлләрен, әсәрдәге вакыйгаларга, геройларга карата үз фикерләрен белдерергә өйрәнү;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үзләштерү мөмкинлеге алачак: </w:t>
      </w:r>
      <w:r w:rsidRPr="004F1F61">
        <w:rPr>
          <w:rFonts w:ascii="Times New Roman" w:hAnsi="Times New Roman" w:cs="Times New Roman"/>
          <w:color w:val="auto"/>
        </w:rPr>
        <w:t>татар халык авыз иҗаты әсәрләрен, мәкаль һәм әйтемнәрне урынлы куллана белү; текстны аңлый, аңлаганны тыңлаучыга җиткерә, дөрес һәм матур итеп укый, укыганның эчтәлеген сөйли, тема буенча әңгәмә кора</w:t>
      </w:r>
      <w:proofErr w:type="gramStart"/>
      <w:r w:rsidRPr="004F1F61">
        <w:rPr>
          <w:rFonts w:ascii="Times New Roman" w:hAnsi="Times New Roman" w:cs="Times New Roman"/>
          <w:color w:val="auto"/>
        </w:rPr>
        <w:t xml:space="preserve"> ,</w:t>
      </w:r>
      <w:proofErr w:type="gramEnd"/>
      <w:r w:rsidRPr="004F1F61">
        <w:rPr>
          <w:rFonts w:ascii="Times New Roman" w:hAnsi="Times New Roman" w:cs="Times New Roman"/>
          <w:color w:val="auto"/>
        </w:rPr>
        <w:t xml:space="preserve"> аралашканда тел чараларын урынлы файдалана белү; әсәрнең темасын һәм тө</w:t>
      </w:r>
      <w:proofErr w:type="gramStart"/>
      <w:r w:rsidRPr="004F1F61">
        <w:rPr>
          <w:rFonts w:ascii="Times New Roman" w:hAnsi="Times New Roman" w:cs="Times New Roman"/>
          <w:color w:val="auto"/>
        </w:rPr>
        <w:t>п</w:t>
      </w:r>
      <w:proofErr w:type="gramEnd"/>
      <w:r w:rsidRPr="004F1F61">
        <w:rPr>
          <w:rFonts w:ascii="Times New Roman" w:hAnsi="Times New Roman" w:cs="Times New Roman"/>
          <w:color w:val="auto"/>
        </w:rPr>
        <w:t xml:space="preserve"> геройның характерын, эш-гамәлләрен, әсәрдәге вакыйгаларга, геройларга карата үз фикерләрен әйтә белү;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Регулятив</w:t>
      </w:r>
      <w:proofErr w:type="gramStart"/>
      <w:r w:rsidRPr="004F1F61">
        <w:rPr>
          <w:rFonts w:ascii="Times New Roman" w:hAnsi="Times New Roman" w:cs="Times New Roman"/>
          <w:b/>
          <w:bCs/>
          <w:color w:val="auto"/>
        </w:rPr>
        <w:t xml:space="preserve"> :</w:t>
      </w:r>
      <w:proofErr w:type="gramEnd"/>
      <w:r w:rsidRPr="004F1F61">
        <w:rPr>
          <w:rFonts w:ascii="Times New Roman" w:hAnsi="Times New Roman" w:cs="Times New Roman"/>
          <w:b/>
          <w:bCs/>
          <w:color w:val="auto"/>
        </w:rPr>
        <w:t xml:space="preserve">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өйрәнәчәк: </w:t>
      </w:r>
      <w:r w:rsidRPr="004F1F61">
        <w:rPr>
          <w:rFonts w:ascii="Times New Roman" w:hAnsi="Times New Roman" w:cs="Times New Roman"/>
          <w:color w:val="auto"/>
        </w:rPr>
        <w:t>татар әдипләренең әдәби әсәрләре белән танышырга өйрәнү; әдәби әсәрләрне дөрес һәм йөгерек, аңлап, сәнгатьле уку күнекмәләре булдырырга өйрәнү; татар халык авыз иҗаты әсәрләрен</w:t>
      </w:r>
      <w:proofErr w:type="gramStart"/>
      <w:r w:rsidRPr="004F1F61">
        <w:rPr>
          <w:rFonts w:ascii="Times New Roman" w:hAnsi="Times New Roman" w:cs="Times New Roman"/>
          <w:color w:val="auto"/>
        </w:rPr>
        <w:t xml:space="preserve"> ,</w:t>
      </w:r>
      <w:proofErr w:type="gramEnd"/>
      <w:r w:rsidRPr="004F1F61">
        <w:rPr>
          <w:rFonts w:ascii="Times New Roman" w:hAnsi="Times New Roman" w:cs="Times New Roman"/>
          <w:color w:val="auto"/>
        </w:rPr>
        <w:t xml:space="preserve"> мәкаль һәм әйтемнәрне урынлы кулланырга өйрәнү;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үзләштерү мөмкинлеге алачак: </w:t>
      </w:r>
      <w:r w:rsidRPr="004F1F61">
        <w:rPr>
          <w:rFonts w:ascii="Times New Roman" w:hAnsi="Times New Roman" w:cs="Times New Roman"/>
          <w:color w:val="auto"/>
        </w:rPr>
        <w:t>татар әдипләренең әдә</w:t>
      </w:r>
      <w:proofErr w:type="gramStart"/>
      <w:r w:rsidRPr="004F1F61">
        <w:rPr>
          <w:rFonts w:ascii="Times New Roman" w:hAnsi="Times New Roman" w:cs="Times New Roman"/>
          <w:color w:val="auto"/>
        </w:rPr>
        <w:t>би әс</w:t>
      </w:r>
      <w:proofErr w:type="gramEnd"/>
      <w:r w:rsidRPr="004F1F61">
        <w:rPr>
          <w:rFonts w:ascii="Times New Roman" w:hAnsi="Times New Roman" w:cs="Times New Roman"/>
          <w:color w:val="auto"/>
        </w:rPr>
        <w:t xml:space="preserve">әрләрен белү; әдәби әсәрләрне дөрес һәм йөгерек, аңлап, сәнгатьле уку күнекмәләре булдыру, уку тизлеге нормаларына сыешу алу; татар халык авыз иҗаты әсәрләрен белү, мәкаль һәм әйтемнәрне урынлы куллана белү;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Таны</w:t>
      </w:r>
      <w:proofErr w:type="gramStart"/>
      <w:r w:rsidRPr="004F1F61">
        <w:rPr>
          <w:rFonts w:ascii="Times New Roman" w:hAnsi="Times New Roman" w:cs="Times New Roman"/>
          <w:b/>
          <w:bCs/>
          <w:color w:val="auto"/>
        </w:rPr>
        <w:t>п-</w:t>
      </w:r>
      <w:proofErr w:type="gramEnd"/>
      <w:r w:rsidRPr="004F1F61">
        <w:rPr>
          <w:rFonts w:ascii="Times New Roman" w:hAnsi="Times New Roman" w:cs="Times New Roman"/>
          <w:b/>
          <w:bCs/>
          <w:color w:val="auto"/>
        </w:rPr>
        <w:t xml:space="preserve"> белү: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өйрәнәчәк: </w:t>
      </w:r>
      <w:r w:rsidRPr="004F1F61">
        <w:rPr>
          <w:rFonts w:ascii="Times New Roman" w:hAnsi="Times New Roman" w:cs="Times New Roman"/>
          <w:color w:val="auto"/>
        </w:rPr>
        <w:t>халык әкиятләрен һәм фольклор жанрларын, автор әкиятләрен, хикәя, шигырь, мәзәкләрне һ.б. әдәби жанр буларак өйрәнү</w:t>
      </w:r>
      <w:proofErr w:type="gramStart"/>
      <w:r w:rsidRPr="004F1F61">
        <w:rPr>
          <w:rFonts w:ascii="Times New Roman" w:hAnsi="Times New Roman" w:cs="Times New Roman"/>
          <w:color w:val="auto"/>
        </w:rPr>
        <w:t xml:space="preserve"> ;</w:t>
      </w:r>
      <w:proofErr w:type="gramEnd"/>
      <w:r w:rsidRPr="004F1F61">
        <w:rPr>
          <w:rFonts w:ascii="Times New Roman" w:hAnsi="Times New Roman" w:cs="Times New Roman"/>
          <w:color w:val="auto"/>
        </w:rPr>
        <w:t xml:space="preserve">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Укучы үзләштерү мөмкинлеге алачак: </w:t>
      </w:r>
      <w:r w:rsidRPr="004F1F61">
        <w:rPr>
          <w:rFonts w:ascii="Times New Roman" w:hAnsi="Times New Roman" w:cs="Times New Roman"/>
          <w:color w:val="auto"/>
        </w:rPr>
        <w:t xml:space="preserve">халык әкиятләрен һәм фольклор жанрларын, автор әкиятләрен, хикәя, шигырь, мәзәкләрне һ.б. әдәби жанр буларак кабул </w:t>
      </w:r>
      <w:proofErr w:type="gramStart"/>
      <w:r w:rsidRPr="004F1F61">
        <w:rPr>
          <w:rFonts w:ascii="Times New Roman" w:hAnsi="Times New Roman" w:cs="Times New Roman"/>
          <w:color w:val="auto"/>
        </w:rPr>
        <w:t>ит</w:t>
      </w:r>
      <w:proofErr w:type="gramEnd"/>
      <w:r w:rsidRPr="004F1F61">
        <w:rPr>
          <w:rFonts w:ascii="Times New Roman" w:hAnsi="Times New Roman" w:cs="Times New Roman"/>
          <w:color w:val="auto"/>
        </w:rPr>
        <w:t xml:space="preserve">ә белү.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Предмет нәтиҗәлә</w:t>
      </w:r>
      <w:proofErr w:type="gramStart"/>
      <w:r w:rsidRPr="004F1F61">
        <w:rPr>
          <w:rFonts w:ascii="Times New Roman" w:hAnsi="Times New Roman" w:cs="Times New Roman"/>
          <w:b/>
          <w:bCs/>
          <w:color w:val="auto"/>
        </w:rPr>
        <w:t>р</w:t>
      </w:r>
      <w:proofErr w:type="gramEnd"/>
      <w:r w:rsidRPr="004F1F61">
        <w:rPr>
          <w:rFonts w:ascii="Times New Roman" w:hAnsi="Times New Roman" w:cs="Times New Roman"/>
          <w:b/>
          <w:bCs/>
          <w:color w:val="auto"/>
        </w:rPr>
        <w:t xml:space="preserve">: </w:t>
      </w:r>
    </w:p>
    <w:p w:rsidR="00030ACD" w:rsidRPr="004F1F61" w:rsidRDefault="00030ACD" w:rsidP="00672224">
      <w:pPr>
        <w:pStyle w:val="Default"/>
        <w:rPr>
          <w:rFonts w:ascii="Times New Roman" w:hAnsi="Times New Roman" w:cs="Times New Roman"/>
          <w:color w:val="auto"/>
        </w:rPr>
      </w:pPr>
      <w:r w:rsidRPr="004F1F61">
        <w:rPr>
          <w:rFonts w:ascii="Times New Roman" w:hAnsi="Times New Roman" w:cs="Times New Roman"/>
          <w:color w:val="auto"/>
        </w:rPr>
        <w:t>1. Әдәбиятны халыкның милли – мәдәни байлыгы</w:t>
      </w:r>
      <w:proofErr w:type="gramStart"/>
      <w:r w:rsidRPr="004F1F61">
        <w:rPr>
          <w:rFonts w:ascii="Times New Roman" w:hAnsi="Times New Roman" w:cs="Times New Roman"/>
          <w:color w:val="auto"/>
        </w:rPr>
        <w:t xml:space="preserve"> ,</w:t>
      </w:r>
      <w:proofErr w:type="gramEnd"/>
      <w:r w:rsidRPr="004F1F61">
        <w:rPr>
          <w:rFonts w:ascii="Times New Roman" w:hAnsi="Times New Roman" w:cs="Times New Roman"/>
          <w:color w:val="auto"/>
        </w:rPr>
        <w:t xml:space="preserve"> тормышны танып белүнең төп чарасы, милли һәм дөньви мәдәниятның бер чагылышы , әхлакый кыйммәтләрне һәм традицияләрне саклау чарасы буларак аңлау шәхес буларак үсүдә укуның мөһимлеген аңлау; </w:t>
      </w:r>
    </w:p>
    <w:p w:rsidR="00030ACD" w:rsidRPr="004F1F61" w:rsidRDefault="00030ACD" w:rsidP="00030ACD">
      <w:pPr>
        <w:pStyle w:val="Default"/>
        <w:pageBreakBefore/>
        <w:rPr>
          <w:rFonts w:ascii="Times New Roman" w:hAnsi="Times New Roman" w:cs="Times New Roman"/>
          <w:color w:val="auto"/>
          <w:lang w:val="tt-RU"/>
        </w:rPr>
      </w:pPr>
    </w:p>
    <w:p w:rsidR="00030ACD" w:rsidRPr="004F1F61" w:rsidRDefault="00030ACD" w:rsidP="00030ACD">
      <w:pPr>
        <w:pStyle w:val="Default"/>
        <w:spacing w:after="27"/>
        <w:rPr>
          <w:rFonts w:ascii="Times New Roman" w:hAnsi="Times New Roman" w:cs="Times New Roman"/>
          <w:color w:val="auto"/>
          <w:lang w:val="tt-RU"/>
        </w:rPr>
      </w:pPr>
      <w:r w:rsidRPr="004F1F61">
        <w:rPr>
          <w:rFonts w:ascii="Times New Roman" w:hAnsi="Times New Roman" w:cs="Times New Roman"/>
          <w:color w:val="auto"/>
          <w:lang w:val="tt-RU"/>
        </w:rPr>
        <w:t xml:space="preserve">дөнья турында күзаллау, яхшыны яманнан аеру, беренчел этик күзаллау булдыру; системалы укуның кирәклеген аңлауны формалаштыру; </w:t>
      </w:r>
    </w:p>
    <w:p w:rsidR="00030ACD" w:rsidRPr="004F1F61" w:rsidRDefault="00030ACD" w:rsidP="00030ACD">
      <w:pPr>
        <w:pStyle w:val="Default"/>
        <w:spacing w:after="27"/>
        <w:rPr>
          <w:rFonts w:ascii="Times New Roman" w:hAnsi="Times New Roman" w:cs="Times New Roman"/>
          <w:color w:val="auto"/>
          <w:lang w:val="tt-RU"/>
        </w:rPr>
      </w:pPr>
      <w:r w:rsidRPr="004F1F61">
        <w:rPr>
          <w:rFonts w:ascii="Times New Roman" w:hAnsi="Times New Roman" w:cs="Times New Roman"/>
          <w:color w:val="auto"/>
          <w:lang w:val="tt-RU"/>
        </w:rPr>
        <w:t xml:space="preserve">2. Шәхси үсеш өчен туган телдә нәфис әдәбит укуның кирәклеген аңлау, дөньяви белемнәрне, милли тарих һәм мәдәният турында белемнәрне арттыру үз-үзеңне һәм дөньяны танып белү өчен туган телдә даими уку кирәклеген аңлау,явызлык һәм яхшылык, әхлаклылык турында беренчел күзаллау булдыру; </w:t>
      </w:r>
    </w:p>
    <w:p w:rsidR="00030ACD" w:rsidRPr="004F1F61" w:rsidRDefault="00030ACD" w:rsidP="00030ACD">
      <w:pPr>
        <w:pStyle w:val="Default"/>
        <w:spacing w:after="27"/>
        <w:rPr>
          <w:rFonts w:ascii="Times New Roman" w:hAnsi="Times New Roman" w:cs="Times New Roman"/>
          <w:color w:val="auto"/>
          <w:lang w:val="tt-RU"/>
        </w:rPr>
      </w:pPr>
      <w:r w:rsidRPr="004F1F61">
        <w:rPr>
          <w:rFonts w:ascii="Times New Roman" w:hAnsi="Times New Roman" w:cs="Times New Roman"/>
          <w:color w:val="auto"/>
          <w:lang w:val="tt-RU"/>
        </w:rPr>
        <w:t xml:space="preserve">3. Укуның төрләрен куллану (танышу, өйрәнү, сайлап уку, эзләнеп уку), эчтәлекне аңлап уку , бәя бирү, төрле текстларны куллану, фикер алуда катнашу, геройларга бәя бирү; </w:t>
      </w:r>
    </w:p>
    <w:p w:rsidR="00030ACD" w:rsidRPr="004F1F61" w:rsidRDefault="00030ACD" w:rsidP="00030ACD">
      <w:pPr>
        <w:pStyle w:val="Default"/>
        <w:spacing w:after="27"/>
        <w:rPr>
          <w:rFonts w:ascii="Times New Roman" w:hAnsi="Times New Roman" w:cs="Times New Roman"/>
          <w:color w:val="auto"/>
          <w:lang w:val="tt-RU"/>
        </w:rPr>
      </w:pPr>
      <w:r w:rsidRPr="004F1F61">
        <w:rPr>
          <w:rFonts w:ascii="Times New Roman" w:hAnsi="Times New Roman" w:cs="Times New Roman"/>
          <w:color w:val="auto"/>
          <w:lang w:val="tt-RU"/>
        </w:rPr>
        <w:t xml:space="preserve">4. Белем алуны дәвам итү өчен зарур уку техникасын үзләштерү, әдәби, фәнни-популяр һәм уку текстларын үзгәртү, анализлау күнекмәләрен булдыру; төрле ситуацияләрдә, сөйләм этикеты кагыйдәләрен үтәп, диалог, монолог төзергә өйрәтү; </w:t>
      </w:r>
    </w:p>
    <w:p w:rsidR="00030ACD" w:rsidRPr="004F1F61" w:rsidRDefault="00030ACD" w:rsidP="00030ACD">
      <w:pPr>
        <w:pStyle w:val="Default"/>
        <w:rPr>
          <w:rFonts w:ascii="Times New Roman" w:hAnsi="Times New Roman" w:cs="Times New Roman"/>
          <w:color w:val="auto"/>
          <w:lang w:val="tt-RU"/>
        </w:rPr>
      </w:pPr>
      <w:r w:rsidRPr="004F1F61">
        <w:rPr>
          <w:rFonts w:ascii="Times New Roman" w:hAnsi="Times New Roman" w:cs="Times New Roman"/>
          <w:color w:val="auto"/>
          <w:lang w:val="tt-RU"/>
        </w:rPr>
        <w:t xml:space="preserve">5. Укучыларны әдәби, фәнни, фәнни-популяр текстлардан үзләренә кирәкле мәгълүматларны эзләп таба белергә өйрәтү; сүзлек, энциклопедияләр белән эшләү күнекмәләре булдыру </w:t>
      </w:r>
    </w:p>
    <w:p w:rsidR="00030ACD" w:rsidRPr="004F1F61" w:rsidRDefault="00030ACD" w:rsidP="00030ACD">
      <w:pPr>
        <w:pStyle w:val="Default"/>
        <w:rPr>
          <w:rFonts w:ascii="Times New Roman" w:hAnsi="Times New Roman" w:cs="Times New Roman"/>
          <w:color w:val="auto"/>
          <w:lang w:val="tt-RU"/>
        </w:rPr>
      </w:pPr>
    </w:p>
    <w:p w:rsidR="00030ACD" w:rsidRPr="004F1F61" w:rsidRDefault="00030ACD" w:rsidP="00030ACD">
      <w:pPr>
        <w:pStyle w:val="Default"/>
        <w:rPr>
          <w:rFonts w:ascii="Times New Roman" w:hAnsi="Times New Roman" w:cs="Times New Roman"/>
          <w:color w:val="auto"/>
          <w:lang w:val="tt-RU"/>
        </w:rPr>
      </w:pPr>
      <w:r w:rsidRPr="004F1F61">
        <w:rPr>
          <w:rFonts w:ascii="Times New Roman" w:hAnsi="Times New Roman" w:cs="Times New Roman"/>
          <w:b/>
          <w:bCs/>
          <w:color w:val="auto"/>
          <w:lang w:val="tt-RU"/>
        </w:rPr>
        <w:t xml:space="preserve">Предметны өйрәнү буенча планлаштырылган нәтиҗәләр </w:t>
      </w:r>
    </w:p>
    <w:p w:rsidR="00030ACD" w:rsidRPr="004F1F61" w:rsidRDefault="00030ACD" w:rsidP="00030ACD">
      <w:pPr>
        <w:pStyle w:val="Default"/>
        <w:rPr>
          <w:rFonts w:ascii="Times New Roman" w:hAnsi="Times New Roman" w:cs="Times New Roman"/>
          <w:color w:val="auto"/>
          <w:lang w:val="tt-RU"/>
        </w:rPr>
      </w:pPr>
      <w:r w:rsidRPr="004F1F61">
        <w:rPr>
          <w:rFonts w:ascii="Times New Roman" w:hAnsi="Times New Roman" w:cs="Times New Roman"/>
          <w:b/>
          <w:bCs/>
          <w:color w:val="auto"/>
          <w:lang w:val="tt-RU"/>
        </w:rPr>
        <w:t xml:space="preserve">Укучы өйрәнер: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шигырьләрне сәнгатьле итеп уку;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әсәрнең мәгънәви кисәкләре арасындагы бәйләнешләрне ачыклау, төп фикерне билгеләү һәм аны үз сүзләре белән әйтеп бирү;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кыска күләмле әсәрләрнең эчтәлеген сөйләү;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тылсымлы һәм хайваннар турындагы әкиятләрне аера белү;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әсәрдәге төп геройга мөнәсәбәт белдерү;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укылган әсәрдән чагыштыру, җанландыру, контрастны таба белү; </w:t>
      </w:r>
    </w:p>
    <w:p w:rsidR="00030ACD" w:rsidRPr="004F1F61" w:rsidRDefault="00030ACD" w:rsidP="00030ACD">
      <w:pPr>
        <w:pStyle w:val="Default"/>
        <w:rPr>
          <w:rFonts w:ascii="Times New Roman" w:hAnsi="Times New Roman" w:cs="Times New Roman"/>
          <w:color w:val="auto"/>
          <w:lang w:val="tt-RU"/>
        </w:rPr>
      </w:pPr>
      <w:r w:rsidRPr="004F1F61">
        <w:rPr>
          <w:rFonts w:ascii="Times New Roman" w:hAnsi="Times New Roman" w:cs="Times New Roman"/>
          <w:color w:val="auto"/>
          <w:lang w:val="tt-RU"/>
        </w:rPr>
        <w:t xml:space="preserve"> 2–3 татар классигының исемен; </w:t>
      </w:r>
    </w:p>
    <w:p w:rsidR="00030ACD" w:rsidRPr="004F1F61" w:rsidRDefault="00030ACD" w:rsidP="00030ACD">
      <w:pPr>
        <w:pStyle w:val="Default"/>
        <w:rPr>
          <w:rFonts w:ascii="Times New Roman" w:hAnsi="Times New Roman" w:cs="Times New Roman"/>
          <w:color w:val="auto"/>
          <w:lang w:val="tt-RU"/>
        </w:rPr>
      </w:pPr>
    </w:p>
    <w:p w:rsidR="00030ACD" w:rsidRPr="004F1F61" w:rsidRDefault="00030ACD" w:rsidP="00030ACD">
      <w:pPr>
        <w:pStyle w:val="Default"/>
        <w:rPr>
          <w:rFonts w:ascii="Times New Roman" w:hAnsi="Times New Roman" w:cs="Times New Roman"/>
          <w:color w:val="auto"/>
          <w:lang w:val="tt-RU"/>
        </w:rPr>
      </w:pPr>
      <w:r w:rsidRPr="004F1F61">
        <w:rPr>
          <w:rFonts w:ascii="Times New Roman" w:hAnsi="Times New Roman" w:cs="Times New Roman"/>
          <w:color w:val="auto"/>
          <w:lang w:val="tt-RU"/>
        </w:rPr>
        <w:t xml:space="preserve">үзенә иң ошаган авторның берничә әсәрен;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китапның төрле элементларына карап эчтәлеген билгеләү;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сүзлекләрдән кирәкле мәгълүматны табу; </w:t>
      </w:r>
    </w:p>
    <w:p w:rsidR="00030ACD" w:rsidRPr="004F1F61" w:rsidRDefault="00030ACD" w:rsidP="00030ACD">
      <w:pPr>
        <w:pStyle w:val="Default"/>
        <w:spacing w:after="44"/>
        <w:rPr>
          <w:rFonts w:ascii="Times New Roman" w:hAnsi="Times New Roman" w:cs="Times New Roman"/>
          <w:color w:val="auto"/>
          <w:lang w:val="tt-RU"/>
        </w:rPr>
      </w:pPr>
      <w:r w:rsidRPr="004F1F61">
        <w:rPr>
          <w:rFonts w:ascii="Times New Roman" w:hAnsi="Times New Roman" w:cs="Times New Roman"/>
          <w:color w:val="auto"/>
          <w:lang w:val="tt-RU"/>
        </w:rPr>
        <w:t xml:space="preserve"> авторның үз героена мөнәсәбәтен билгеләү;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xml:space="preserve"> яраткан әдәби </w:t>
      </w:r>
      <w:proofErr w:type="gramStart"/>
      <w:r w:rsidRPr="004F1F61">
        <w:rPr>
          <w:rFonts w:ascii="Times New Roman" w:hAnsi="Times New Roman" w:cs="Times New Roman"/>
          <w:color w:val="auto"/>
        </w:rPr>
        <w:t>герое</w:t>
      </w:r>
      <w:proofErr w:type="gramEnd"/>
      <w:r w:rsidRPr="004F1F61">
        <w:rPr>
          <w:rFonts w:ascii="Times New Roman" w:hAnsi="Times New Roman" w:cs="Times New Roman"/>
          <w:color w:val="auto"/>
        </w:rPr>
        <w:t xml:space="preserve"> турында сөйли белү;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дәреслектә дөрес ориентлашу, китапның элементларын төгәл билгеләү, авторын, исемен, эчтәлек язылган битен табу, иллюстрациялә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белән эшли белү </w:t>
      </w:r>
      <w:r w:rsidRPr="004F1F61">
        <w:rPr>
          <w:rFonts w:ascii="Times New Roman" w:hAnsi="Times New Roman" w:cs="Times New Roman"/>
          <w:b/>
          <w:bCs/>
          <w:color w:val="auto"/>
        </w:rPr>
        <w:t xml:space="preserve">укучы өйрәнергә мөмкинлек ала: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мө</w:t>
      </w:r>
      <w:proofErr w:type="gramStart"/>
      <w:r w:rsidRPr="004F1F61">
        <w:rPr>
          <w:rFonts w:ascii="Times New Roman" w:hAnsi="Times New Roman" w:cs="Times New Roman"/>
          <w:color w:val="auto"/>
        </w:rPr>
        <w:t>ст</w:t>
      </w:r>
      <w:proofErr w:type="gramEnd"/>
      <w:r w:rsidRPr="004F1F61">
        <w:rPr>
          <w:rFonts w:ascii="Times New Roman" w:hAnsi="Times New Roman" w:cs="Times New Roman"/>
          <w:color w:val="auto"/>
        </w:rPr>
        <w:t xml:space="preserve">әкыйль рәвештә китаплар сайлый белү, китап элементлары буенча аның эчтәлеген ачыклау;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сүзлеклә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белән мөстәкыйль эшләү;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xml:space="preserve"> аңлап, йөгерек уку күнекмәләре булдыру;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текстның темасын, тө</w:t>
      </w:r>
      <w:proofErr w:type="gramStart"/>
      <w:r w:rsidRPr="004F1F61">
        <w:rPr>
          <w:rFonts w:ascii="Times New Roman" w:hAnsi="Times New Roman" w:cs="Times New Roman"/>
          <w:color w:val="auto"/>
        </w:rPr>
        <w:t>п</w:t>
      </w:r>
      <w:proofErr w:type="gramEnd"/>
      <w:r w:rsidRPr="004F1F61">
        <w:rPr>
          <w:rFonts w:ascii="Times New Roman" w:hAnsi="Times New Roman" w:cs="Times New Roman"/>
          <w:color w:val="auto"/>
        </w:rPr>
        <w:t xml:space="preserve"> фикерен табу, текстны мәгънәви кисәкләргә бүлү, текстның планын төзү, тулы һәм кыскача эчтәлекне бирә белүләренә ирешү;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xml:space="preserve"> фольклор әсәрләрен тану, автор әсәрләре белән уртаклыгын, аермасын билгеләү;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әсәрдәге геройлар турында үз фикерләрен әйтә белү</w:t>
      </w:r>
      <w:proofErr w:type="gramStart"/>
      <w:r w:rsidRPr="004F1F61">
        <w:rPr>
          <w:rFonts w:ascii="Times New Roman" w:hAnsi="Times New Roman" w:cs="Times New Roman"/>
          <w:color w:val="auto"/>
        </w:rPr>
        <w:t>л</w:t>
      </w:r>
      <w:proofErr w:type="gramEnd"/>
      <w:r w:rsidRPr="004F1F61">
        <w:rPr>
          <w:rFonts w:ascii="Times New Roman" w:hAnsi="Times New Roman" w:cs="Times New Roman"/>
          <w:color w:val="auto"/>
        </w:rPr>
        <w:t xml:space="preserve">әренә ирешү, геройларның характерын ачыклау, чагыштыру;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xml:space="preserve"> дәреслектә оста ориентлашу;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уку елында өйрәнелгән әдә</w:t>
      </w:r>
      <w:proofErr w:type="gramStart"/>
      <w:r w:rsidRPr="004F1F61">
        <w:rPr>
          <w:rFonts w:ascii="Times New Roman" w:hAnsi="Times New Roman" w:cs="Times New Roman"/>
          <w:color w:val="auto"/>
        </w:rPr>
        <w:t>би әс</w:t>
      </w:r>
      <w:proofErr w:type="gramEnd"/>
      <w:r w:rsidRPr="004F1F61">
        <w:rPr>
          <w:rFonts w:ascii="Times New Roman" w:hAnsi="Times New Roman" w:cs="Times New Roman"/>
          <w:color w:val="auto"/>
        </w:rPr>
        <w:t xml:space="preserve">әрләрнең исемен, авторын, эчтәлеген;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xml:space="preserve"> 1–2 балалар журналын, аның </w:t>
      </w:r>
      <w:proofErr w:type="gramStart"/>
      <w:r w:rsidRPr="004F1F61">
        <w:rPr>
          <w:rFonts w:ascii="Times New Roman" w:hAnsi="Times New Roman" w:cs="Times New Roman"/>
          <w:color w:val="auto"/>
        </w:rPr>
        <w:t>бүлекл</w:t>
      </w:r>
      <w:proofErr w:type="gramEnd"/>
      <w:r w:rsidRPr="004F1F61">
        <w:rPr>
          <w:rFonts w:ascii="Times New Roman" w:hAnsi="Times New Roman" w:cs="Times New Roman"/>
          <w:color w:val="auto"/>
        </w:rPr>
        <w:t xml:space="preserve">әрен; </w:t>
      </w:r>
    </w:p>
    <w:p w:rsidR="00030ACD" w:rsidRPr="004F1F61" w:rsidRDefault="00030ACD" w:rsidP="00030ACD">
      <w:pPr>
        <w:pStyle w:val="Default"/>
        <w:spacing w:after="44"/>
        <w:rPr>
          <w:rFonts w:ascii="Times New Roman" w:hAnsi="Times New Roman" w:cs="Times New Roman"/>
          <w:color w:val="auto"/>
        </w:rPr>
      </w:pPr>
      <w:r w:rsidRPr="004F1F61">
        <w:rPr>
          <w:rFonts w:ascii="Times New Roman" w:hAnsi="Times New Roman" w:cs="Times New Roman"/>
          <w:color w:val="auto"/>
        </w:rPr>
        <w:t> теге яки бу авторларның китапларын (бирелгән исемлек буенча, чыгыш әзерләү өчен) мө</w:t>
      </w:r>
      <w:proofErr w:type="gramStart"/>
      <w:r w:rsidRPr="004F1F61">
        <w:rPr>
          <w:rFonts w:ascii="Times New Roman" w:hAnsi="Times New Roman" w:cs="Times New Roman"/>
          <w:color w:val="auto"/>
        </w:rPr>
        <w:t>ст</w:t>
      </w:r>
      <w:proofErr w:type="gramEnd"/>
      <w:r w:rsidRPr="004F1F61">
        <w:rPr>
          <w:rFonts w:ascii="Times New Roman" w:hAnsi="Times New Roman" w:cs="Times New Roman"/>
          <w:color w:val="auto"/>
        </w:rPr>
        <w:t xml:space="preserve">әкыйльрәвештә китапханәдәсайлый белү, китап элементлары буенча аның эчтәлеген ачыклау;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сайланган әсәрләрне мө</w:t>
      </w:r>
      <w:proofErr w:type="gramStart"/>
      <w:r w:rsidRPr="004F1F61">
        <w:rPr>
          <w:rFonts w:ascii="Times New Roman" w:hAnsi="Times New Roman" w:cs="Times New Roman"/>
          <w:color w:val="auto"/>
        </w:rPr>
        <w:t>ст</w:t>
      </w:r>
      <w:proofErr w:type="gramEnd"/>
      <w:r w:rsidRPr="004F1F61">
        <w:rPr>
          <w:rFonts w:ascii="Times New Roman" w:hAnsi="Times New Roman" w:cs="Times New Roman"/>
          <w:color w:val="auto"/>
        </w:rPr>
        <w:t xml:space="preserve">әкыйль уку. </w:t>
      </w:r>
    </w:p>
    <w:p w:rsidR="00030ACD" w:rsidRPr="004F1F61" w:rsidRDefault="00030ACD" w:rsidP="00030ACD">
      <w:pPr>
        <w:pStyle w:val="Default"/>
        <w:rPr>
          <w:rFonts w:ascii="Times New Roman" w:hAnsi="Times New Roman" w:cs="Times New Roman"/>
          <w:color w:val="auto"/>
        </w:rPr>
      </w:pPr>
    </w:p>
    <w:p w:rsidR="00D00092" w:rsidRPr="004F1F61" w:rsidRDefault="00030ACD" w:rsidP="00D00092">
      <w:pPr>
        <w:pStyle w:val="Default"/>
        <w:rPr>
          <w:rFonts w:ascii="Times New Roman" w:hAnsi="Times New Roman" w:cs="Times New Roman"/>
          <w:color w:val="auto"/>
        </w:rPr>
      </w:pPr>
      <w:r w:rsidRPr="004F1F61">
        <w:rPr>
          <w:rFonts w:ascii="Times New Roman" w:hAnsi="Times New Roman" w:cs="Times New Roman"/>
          <w:b/>
          <w:bCs/>
          <w:color w:val="auto"/>
        </w:rPr>
        <w:t>Укучы өйрәнәчәк</w:t>
      </w:r>
      <w:r w:rsidRPr="004F1F61">
        <w:rPr>
          <w:rFonts w:ascii="Times New Roman" w:hAnsi="Times New Roman" w:cs="Times New Roman"/>
          <w:color w:val="auto"/>
        </w:rPr>
        <w:t xml:space="preserve">: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w:t>
      </w:r>
      <w:r w:rsidRPr="004F1F61">
        <w:rPr>
          <w:rFonts w:ascii="Times New Roman" w:hAnsi="Times New Roman" w:cs="Times New Roman"/>
          <w:color w:val="auto"/>
        </w:rPr>
        <w:lastRenderedPageBreak/>
        <w:t xml:space="preserve">өйрәнү; укытучы ярдәмендә персонажларга бәя бирергә өйрәнү; төркемнәрдә үз фикерләрен дәлилли белергә өйрәнү. </w:t>
      </w:r>
    </w:p>
    <w:p w:rsidR="00D00092" w:rsidRPr="004F1F61" w:rsidRDefault="00030ACD" w:rsidP="00D00092">
      <w:pPr>
        <w:pStyle w:val="Default"/>
        <w:rPr>
          <w:rFonts w:ascii="Times New Roman" w:hAnsi="Times New Roman" w:cs="Times New Roman"/>
          <w:b/>
          <w:bCs/>
          <w:color w:val="auto"/>
          <w:lang w:val="tt-RU"/>
        </w:rPr>
      </w:pPr>
      <w:proofErr w:type="gramStart"/>
      <w:r w:rsidRPr="004F1F61">
        <w:rPr>
          <w:rFonts w:ascii="Times New Roman" w:hAnsi="Times New Roman" w:cs="Times New Roman"/>
          <w:b/>
          <w:bCs/>
          <w:color w:val="auto"/>
        </w:rPr>
        <w:t xml:space="preserve">Укучы үзләштерү мөмкинлеге алачак: </w:t>
      </w:r>
      <w:r w:rsidRPr="004F1F61">
        <w:rPr>
          <w:rFonts w:ascii="Times New Roman" w:hAnsi="Times New Roman" w:cs="Times New Roman"/>
          <w:color w:val="auto"/>
        </w:rPr>
        <w:t>катлаулы булмаган монолог төзи белү; геройлар һәм вакыйгаларга характеристика бирү; укылган әсәрнең эчтәлеген пл</w:t>
      </w:r>
      <w:r w:rsidR="00D00092" w:rsidRPr="004F1F61">
        <w:rPr>
          <w:rFonts w:ascii="Times New Roman" w:hAnsi="Times New Roman" w:cs="Times New Roman"/>
          <w:color w:val="auto"/>
        </w:rPr>
        <w:t>ан буенча ачу; шигъри әсәрләрн</w:t>
      </w:r>
      <w:r w:rsidR="00D00092" w:rsidRPr="004F1F61">
        <w:rPr>
          <w:rFonts w:ascii="Times New Roman" w:hAnsi="Times New Roman" w:cs="Times New Roman"/>
          <w:color w:val="auto"/>
          <w:lang w:val="tt-RU"/>
        </w:rPr>
        <w:t xml:space="preserve">е </w:t>
      </w:r>
      <w:r w:rsidRPr="004F1F61">
        <w:rPr>
          <w:rFonts w:ascii="Times New Roman" w:hAnsi="Times New Roman" w:cs="Times New Roman"/>
          <w:color w:val="auto"/>
          <w:lang w:val="tt-RU"/>
        </w:rPr>
        <w:t>сәнгатьле укый белү; иптәшләре алдында кыска чыгышлар ясау; дәреслек һәм фәнни-популяр әдәбият белән эшләргә күнегү;</w:t>
      </w:r>
      <w:proofErr w:type="gramEnd"/>
      <w:r w:rsidRPr="004F1F61">
        <w:rPr>
          <w:rFonts w:ascii="Times New Roman" w:hAnsi="Times New Roman" w:cs="Times New Roman"/>
          <w:color w:val="auto"/>
          <w:lang w:val="tt-RU"/>
        </w:rPr>
        <w:t xml:space="preserve"> алган белемнәрне практикада куллана белү; укытучы ярдәмендә персонажларга бәя бирә белү; төркемнәрдә үз фикерләрен дәлилли белү. </w:t>
      </w:r>
    </w:p>
    <w:p w:rsidR="004F1F61" w:rsidRPr="004F1F61" w:rsidRDefault="004F1F61" w:rsidP="00D00092">
      <w:pPr>
        <w:pStyle w:val="Default"/>
        <w:jc w:val="center"/>
        <w:rPr>
          <w:rFonts w:ascii="Times New Roman" w:hAnsi="Times New Roman" w:cs="Times New Roman"/>
          <w:b/>
          <w:bCs/>
          <w:color w:val="auto"/>
        </w:rPr>
      </w:pPr>
    </w:p>
    <w:p w:rsidR="004F1F61" w:rsidRPr="004F1F61" w:rsidRDefault="004F1F61" w:rsidP="00D00092">
      <w:pPr>
        <w:pStyle w:val="Default"/>
        <w:jc w:val="center"/>
        <w:rPr>
          <w:rFonts w:ascii="Times New Roman" w:hAnsi="Times New Roman" w:cs="Times New Roman"/>
          <w:b/>
          <w:bCs/>
          <w:color w:val="auto"/>
        </w:rPr>
      </w:pPr>
    </w:p>
    <w:p w:rsidR="00030ACD" w:rsidRPr="00E11B7B" w:rsidRDefault="00030ACD" w:rsidP="00D00092">
      <w:pPr>
        <w:pStyle w:val="Default"/>
        <w:jc w:val="center"/>
        <w:rPr>
          <w:rFonts w:ascii="Times New Roman" w:hAnsi="Times New Roman" w:cs="Times New Roman"/>
          <w:color w:val="auto"/>
          <w:sz w:val="28"/>
          <w:szCs w:val="28"/>
        </w:rPr>
      </w:pPr>
      <w:r w:rsidRPr="00E11B7B">
        <w:rPr>
          <w:rFonts w:ascii="Times New Roman" w:hAnsi="Times New Roman" w:cs="Times New Roman"/>
          <w:b/>
          <w:bCs/>
          <w:color w:val="auto"/>
          <w:sz w:val="28"/>
          <w:szCs w:val="28"/>
        </w:rPr>
        <w:t>Укыту предметының эчтәлеге</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Әзерлек чоры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Әкият текстын тыңлау. Иллюстрацияләрнең (</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әсемнәрнең) текст өлешләре белән бәйләнешен (мөнәсәбәтен) ачыклау. Әкият эчтәлеген сөйләү. 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төзү. Конкрет җөмләләр белән текстның график моделе арасындагы мөнәсәбәтне ачыклау. </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әсем белән бирелгән хикәяне исемләү (исем кушу). Текст төзү элементлары. Тәкъдим ителгән график моделе буенча хикәя эчтәлеген сөйләү. Укылган текст эчтәлеге буенча бирелгән укытучы сорауларына җавап бирү. Текст эчтәлеген сайлап алып сөйләү, шигырь ятлау. Телнең структур берәмлеге буларак сүз турында башлангыч күзаллау булдыру. Басма хәрефләрнең элемен</w:t>
      </w:r>
      <w:proofErr w:type="gramStart"/>
      <w:r w:rsidRPr="004F1F61">
        <w:rPr>
          <w:rFonts w:ascii="Times New Roman" w:hAnsi="Times New Roman" w:cs="Times New Roman"/>
          <w:color w:val="auto"/>
        </w:rPr>
        <w:t>т-</w:t>
      </w:r>
      <w:proofErr w:type="gramEnd"/>
      <w:r w:rsidRPr="004F1F61">
        <w:rPr>
          <w:rFonts w:ascii="Times New Roman" w:hAnsi="Times New Roman" w:cs="Times New Roman"/>
          <w:color w:val="auto"/>
        </w:rPr>
        <w:t xml:space="preserve">өлгеләре белән танышу..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Әлифба чоры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Сузык [а, ә, ы, э, и, у, ү, о, ө] авазларының сүздә төрле позициядә килгән һә</w:t>
      </w:r>
      <w:proofErr w:type="gramStart"/>
      <w:r w:rsidRPr="004F1F61">
        <w:rPr>
          <w:rFonts w:ascii="Times New Roman" w:hAnsi="Times New Roman" w:cs="Times New Roman"/>
          <w:color w:val="auto"/>
        </w:rPr>
        <w:t>м</w:t>
      </w:r>
      <w:proofErr w:type="gramEnd"/>
      <w:r w:rsidRPr="004F1F61">
        <w:rPr>
          <w:rFonts w:ascii="Times New Roman" w:hAnsi="Times New Roman" w:cs="Times New Roman"/>
          <w:color w:val="auto"/>
        </w:rPr>
        <w:t xml:space="preserve"> аерым кулланылган очрактагы артикуляцияләрен ныгыту. Сузык авазларны аеру </w:t>
      </w:r>
      <w:proofErr w:type="gramStart"/>
      <w:r w:rsidRPr="004F1F61">
        <w:rPr>
          <w:rFonts w:ascii="Times New Roman" w:hAnsi="Times New Roman" w:cs="Times New Roman"/>
          <w:color w:val="auto"/>
        </w:rPr>
        <w:t>к</w:t>
      </w:r>
      <w:proofErr w:type="gramEnd"/>
      <w:r w:rsidRPr="004F1F61">
        <w:rPr>
          <w:rFonts w:ascii="Times New Roman" w:hAnsi="Times New Roman" w:cs="Times New Roman"/>
          <w:color w:val="auto"/>
        </w:rPr>
        <w:t>ү</w:t>
      </w:r>
      <w:proofErr w:type="gramStart"/>
      <w:r w:rsidRPr="004F1F61">
        <w:rPr>
          <w:rFonts w:ascii="Times New Roman" w:hAnsi="Times New Roman" w:cs="Times New Roman"/>
          <w:color w:val="auto"/>
        </w:rPr>
        <w:t>нег</w:t>
      </w:r>
      <w:proofErr w:type="gramEnd"/>
      <w:r w:rsidRPr="004F1F61">
        <w:rPr>
          <w:rFonts w:ascii="Times New Roman" w:hAnsi="Times New Roman" w:cs="Times New Roman"/>
          <w:color w:val="auto"/>
        </w:rPr>
        <w:t>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w:t>
      </w:r>
      <w:proofErr w:type="gramStart"/>
      <w:r w:rsidRPr="004F1F61">
        <w:rPr>
          <w:rFonts w:ascii="Times New Roman" w:hAnsi="Times New Roman" w:cs="Times New Roman"/>
          <w:color w:val="auto"/>
        </w:rPr>
        <w:t>,и</w:t>
      </w:r>
      <w:proofErr w:type="gramEnd"/>
      <w:r w:rsidRPr="004F1F61">
        <w:rPr>
          <w:rFonts w:ascii="Times New Roman" w:hAnsi="Times New Roman" w:cs="Times New Roman"/>
          <w:color w:val="auto"/>
        </w:rPr>
        <w:t>җекләргә бүлеп салмак һәм орфоэпик дөрес уку. Сүзнең иҗекләргә бүленешен дуга ярдәмендә билгеләү. Схемада сузык авазны башта түгә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 Элемен</w:t>
      </w:r>
      <w:proofErr w:type="gramStart"/>
      <w:r w:rsidRPr="004F1F61">
        <w:rPr>
          <w:rFonts w:ascii="Times New Roman" w:hAnsi="Times New Roman" w:cs="Times New Roman"/>
          <w:color w:val="auto"/>
        </w:rPr>
        <w:t>т-</w:t>
      </w:r>
      <w:proofErr w:type="gramEnd"/>
      <w:r w:rsidRPr="004F1F61">
        <w:rPr>
          <w:rFonts w:ascii="Times New Roman" w:hAnsi="Times New Roman" w:cs="Times New Roman"/>
          <w:color w:val="auto"/>
        </w:rPr>
        <w:t>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 Укытучы укыган текстны тыңлау, эчтә</w:t>
      </w:r>
      <w:proofErr w:type="gramStart"/>
      <w:r w:rsidRPr="004F1F61">
        <w:rPr>
          <w:rFonts w:ascii="Times New Roman" w:hAnsi="Times New Roman" w:cs="Times New Roman"/>
          <w:color w:val="auto"/>
        </w:rPr>
        <w:t>леген</w:t>
      </w:r>
      <w:proofErr w:type="gramEnd"/>
      <w:r w:rsidRPr="004F1F61">
        <w:rPr>
          <w:rFonts w:ascii="Times New Roman" w:hAnsi="Times New Roman" w:cs="Times New Roman"/>
          <w:color w:val="auto"/>
        </w:rPr>
        <w:t xml:space="preserve"> аңлау, куелган сорауларга җавап табу, ишетеп кабул ителгән текстның эчтәлеген тулысынча яки сайлап сөйләү.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Парсыз сонор тартык авазлар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[м, н, л, </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й, ң] сонор тартык авазлары. Бирелгән авазларның артикуляциясе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тел өстенлек </w:t>
      </w:r>
      <w:proofErr w:type="gramStart"/>
      <w:r w:rsidRPr="004F1F61">
        <w:rPr>
          <w:rFonts w:ascii="Times New Roman" w:hAnsi="Times New Roman" w:cs="Times New Roman"/>
          <w:color w:val="auto"/>
        </w:rPr>
        <w:t>ит</w:t>
      </w:r>
      <w:proofErr w:type="gramEnd"/>
      <w:r w:rsidRPr="004F1F61">
        <w:rPr>
          <w:rFonts w:ascii="Times New Roman" w:hAnsi="Times New Roman" w:cs="Times New Roman"/>
          <w:color w:val="auto"/>
        </w:rPr>
        <w:t>ә, шау катнаша гына. Шуңа кү</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ә ул авазларны ярым сузыклар дип тә йөртәләр. Калын һәм нечкә яңгырашлы сүзләрдә сонор тартык авазлар әйтелешен чагыштыру; язуда аларның калын яңгырашын калын сузык аваз хәрефләре (а, у, о, ы) белән (ма, му), нечкә яңгырашын нечкә сузык аваз хәрефләре (ә, и, ө, ү, э) белән белдерү. Сүздә 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авазны аерып әйтү алымы. </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әсем һәм схема белән бирелгән сүзләргә аваз анализы. Анализлана торган сүз — уртасында нокта булган квадрат белән билгеләү.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Яңгырау һәм саңгырау парлары булган тартыклар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Яңгырау һәм саңгырау тартыкларны калын һәм нечкә яңгырашын билгеләү: нечкәлек яңгырау, саңгырау ([д-т]</w:t>
      </w:r>
      <w:proofErr w:type="gramStart"/>
      <w:r w:rsidRPr="004F1F61">
        <w:rPr>
          <w:rFonts w:ascii="Times New Roman" w:hAnsi="Times New Roman" w:cs="Times New Roman"/>
          <w:color w:val="auto"/>
        </w:rPr>
        <w:t>,[</w:t>
      </w:r>
      <w:proofErr w:type="gramEnd"/>
      <w:r w:rsidRPr="004F1F61">
        <w:rPr>
          <w:rFonts w:ascii="Times New Roman" w:hAnsi="Times New Roman" w:cs="Times New Roman"/>
          <w:color w:val="auto"/>
        </w:rPr>
        <w:t>з-с],[г-к],[гъ-къ] һ.б.) парларныңүзарамөнәсәбәтеначыклау. Мәсәлән бар-бар, бар-п</w:t>
      </w:r>
      <w:proofErr w:type="gramStart"/>
      <w:r w:rsidRPr="004F1F61">
        <w:rPr>
          <w:rFonts w:ascii="Times New Roman" w:hAnsi="Times New Roman" w:cs="Times New Roman"/>
          <w:color w:val="auto"/>
        </w:rPr>
        <w:t>ap</w:t>
      </w:r>
      <w:proofErr w:type="gramEnd"/>
      <w:r w:rsidRPr="004F1F61">
        <w:rPr>
          <w:rFonts w:ascii="Times New Roman" w:hAnsi="Times New Roman" w:cs="Times New Roman"/>
          <w:color w:val="auto"/>
        </w:rPr>
        <w:t>һ.б. Өйрәнү тәртибендә басма хәреф формаларын үзләштерү. Авазларында аерма булган сүзләрне, яңгырау һәм саңгырау тартык авазлардан башланган сүзләрне әйтеп карау, чагыштыру табу. Тизәйткечлә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санамышлар, үртәвечләр, өйрәнелә торган аваз булган халык мәкальләрен уку, истә калдыру һәм хәтер буенча сөйләү. Аваз, иҗек,сүз,җөмлә һәм текст турында образлы күзаллау формалаштыру.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 xml:space="preserve">Аеру билгеләре булыпторган ь һәм ъ тансоң [й] авазы </w:t>
      </w:r>
    </w:p>
    <w:p w:rsidR="004F1F61" w:rsidRDefault="00030ACD" w:rsidP="004F1F61">
      <w:pPr>
        <w:pStyle w:val="Default"/>
        <w:rPr>
          <w:rFonts w:ascii="Times New Roman" w:hAnsi="Times New Roman" w:cs="Times New Roman"/>
          <w:color w:val="auto"/>
        </w:rPr>
      </w:pPr>
      <w:r w:rsidRPr="004F1F61">
        <w:rPr>
          <w:rFonts w:ascii="Times New Roman" w:hAnsi="Times New Roman" w:cs="Times New Roman"/>
          <w:color w:val="auto"/>
        </w:rPr>
        <w:t xml:space="preserve">Язуд ааеру билгеләре булып торган ь һәм ъ һәм сузык аваз хәрефләре ярдәмендә [й] авазының язуда бирелешен (ь+е, я, ю; ъ+е, ю, я) аңлату. (Я, е, ю хәрефләре алдындагы иҗек калын сүзләргә </w:t>
      </w:r>
      <w:r w:rsidRPr="004F1F61">
        <w:rPr>
          <w:rFonts w:ascii="Times New Roman" w:hAnsi="Times New Roman" w:cs="Times New Roman"/>
          <w:color w:val="auto"/>
        </w:rPr>
        <w:lastRenderedPageBreak/>
        <w:t xml:space="preserve">(алъяпкыч) ъ билгесе, алдагы иҗек нечкә сүзләргә (дөнья) ь билгесе </w:t>
      </w:r>
      <w:proofErr w:type="gramStart"/>
      <w:r w:rsidRPr="004F1F61">
        <w:rPr>
          <w:rFonts w:ascii="Times New Roman" w:hAnsi="Times New Roman" w:cs="Times New Roman"/>
          <w:color w:val="auto"/>
        </w:rPr>
        <w:t>куелуын</w:t>
      </w:r>
      <w:proofErr w:type="gramEnd"/>
      <w:r w:rsidRPr="004F1F61">
        <w:rPr>
          <w:rFonts w:ascii="Times New Roman" w:hAnsi="Times New Roman" w:cs="Times New Roman"/>
          <w:color w:val="auto"/>
        </w:rPr>
        <w:t xml:space="preserve"> аңлатыла). Аеру билгеләре һәм сузык аваз хәрефләре белән белдерелгән [й] авазлысүзләрнеңаваз анализы. [Й] авазы </w:t>
      </w:r>
      <w:r w:rsidR="00D00092" w:rsidRPr="004F1F61">
        <w:rPr>
          <w:rFonts w:ascii="Times New Roman" w:hAnsi="Times New Roman" w:cs="Times New Roman"/>
          <w:color w:val="auto"/>
        </w:rPr>
        <w:t xml:space="preserve"> </w:t>
      </w:r>
      <w:r w:rsidRPr="004F1F61">
        <w:rPr>
          <w:rFonts w:ascii="Times New Roman" w:hAnsi="Times New Roman" w:cs="Times New Roman"/>
          <w:color w:val="auto"/>
        </w:rPr>
        <w:t>кергән сүзләрнең аваз схемасын уку. Анны хәреф формасына үзгәртү, соңыннан башта иҗеклә</w:t>
      </w:r>
      <w:proofErr w:type="gramStart"/>
      <w:r w:rsidRPr="004F1F61">
        <w:rPr>
          <w:rFonts w:ascii="Times New Roman" w:hAnsi="Times New Roman" w:cs="Times New Roman"/>
          <w:color w:val="auto"/>
        </w:rPr>
        <w:t>п</w:t>
      </w:r>
      <w:proofErr w:type="gramEnd"/>
      <w:r w:rsidRPr="004F1F61">
        <w:rPr>
          <w:rFonts w:ascii="Times New Roman" w:hAnsi="Times New Roman" w:cs="Times New Roman"/>
          <w:color w:val="auto"/>
        </w:rPr>
        <w:t>, аннан соң орфоэпик дөрес итеп уку. Ь, ъ билгеләренең басма хәрефлә</w:t>
      </w:r>
      <w:proofErr w:type="gramStart"/>
      <w:r w:rsidRPr="004F1F61">
        <w:rPr>
          <w:rFonts w:ascii="Times New Roman" w:hAnsi="Times New Roman" w:cs="Times New Roman"/>
          <w:color w:val="auto"/>
        </w:rPr>
        <w:t>рен т</w:t>
      </w:r>
      <w:proofErr w:type="gramEnd"/>
      <w:r w:rsidRPr="004F1F61">
        <w:rPr>
          <w:rFonts w:ascii="Times New Roman" w:hAnsi="Times New Roman" w:cs="Times New Roman"/>
          <w:color w:val="auto"/>
        </w:rPr>
        <w:t xml:space="preserve">өзү һәм аларның формаларын үзләштерү. </w:t>
      </w:r>
      <w:r w:rsidR="00C144E0" w:rsidRPr="004F1F61">
        <w:rPr>
          <w:rFonts w:ascii="Times New Roman" w:hAnsi="Times New Roman" w:cs="Times New Roman"/>
          <w:color w:val="auto"/>
        </w:rPr>
        <w:t xml:space="preserve"> </w:t>
      </w:r>
    </w:p>
    <w:p w:rsidR="00030ACD" w:rsidRPr="004F1F61" w:rsidRDefault="00030ACD" w:rsidP="004F1F61">
      <w:pPr>
        <w:pStyle w:val="Default"/>
        <w:rPr>
          <w:rFonts w:ascii="Times New Roman" w:hAnsi="Times New Roman" w:cs="Times New Roman"/>
          <w:color w:val="auto"/>
        </w:rPr>
      </w:pPr>
      <w:r w:rsidRPr="004F1F61">
        <w:rPr>
          <w:rFonts w:ascii="Times New Roman" w:hAnsi="Times New Roman" w:cs="Times New Roman"/>
          <w:b/>
          <w:bCs/>
          <w:color w:val="auto"/>
        </w:rPr>
        <w:t xml:space="preserve">Парсыз тарлык авазлар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Парсыз [х, һ, щ, ц] тартыклар артикуляциясе. Бу авазларның характеристикасы. Парсыз тартык авазлар кергән иҗеклә</w:t>
      </w:r>
      <w:proofErr w:type="gramStart"/>
      <w:r w:rsidRPr="004F1F61">
        <w:rPr>
          <w:rFonts w:ascii="Times New Roman" w:hAnsi="Times New Roman" w:cs="Times New Roman"/>
          <w:color w:val="auto"/>
        </w:rPr>
        <w:t>р</w:t>
      </w:r>
      <w:proofErr w:type="gramEnd"/>
      <w:r w:rsidRPr="004F1F61">
        <w:rPr>
          <w:rFonts w:ascii="Times New Roman" w:hAnsi="Times New Roman" w:cs="Times New Roman"/>
          <w:color w:val="auto"/>
        </w:rPr>
        <w:t xml:space="preserve"> һәм сүзләр, текстлар уку. Текстның эчтәлеген үзләштерү. Эчтәлегенсөйләү. Басма хәрефләрнең формаларын үзләштерү.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b/>
          <w:bCs/>
          <w:color w:val="auto"/>
        </w:rPr>
        <w:t>Әлифбадан</w:t>
      </w:r>
      <w:r w:rsidR="00C144E0" w:rsidRPr="004F1F61">
        <w:rPr>
          <w:rFonts w:ascii="Times New Roman" w:hAnsi="Times New Roman" w:cs="Times New Roman"/>
          <w:b/>
          <w:bCs/>
          <w:color w:val="auto"/>
        </w:rPr>
        <w:t xml:space="preserve"> </w:t>
      </w:r>
      <w:r w:rsidRPr="004F1F61">
        <w:rPr>
          <w:rFonts w:ascii="Times New Roman" w:hAnsi="Times New Roman" w:cs="Times New Roman"/>
          <w:b/>
          <w:bCs/>
          <w:color w:val="auto"/>
        </w:rPr>
        <w:t>соңгы</w:t>
      </w:r>
      <w:r w:rsidR="00C144E0" w:rsidRPr="004F1F61">
        <w:rPr>
          <w:rFonts w:ascii="Times New Roman" w:hAnsi="Times New Roman" w:cs="Times New Roman"/>
          <w:b/>
          <w:bCs/>
          <w:color w:val="auto"/>
        </w:rPr>
        <w:t xml:space="preserve"> </w:t>
      </w:r>
      <w:r w:rsidRPr="004F1F61">
        <w:rPr>
          <w:rFonts w:ascii="Times New Roman" w:hAnsi="Times New Roman" w:cs="Times New Roman"/>
          <w:b/>
          <w:bCs/>
          <w:color w:val="auto"/>
        </w:rPr>
        <w:t xml:space="preserve">чор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Төрле жанрдагы </w:t>
      </w:r>
      <w:proofErr w:type="gramStart"/>
      <w:r w:rsidRPr="004F1F61">
        <w:rPr>
          <w:rFonts w:ascii="Times New Roman" w:hAnsi="Times New Roman" w:cs="Times New Roman"/>
          <w:color w:val="auto"/>
        </w:rPr>
        <w:t>текстларны</w:t>
      </w:r>
      <w:proofErr w:type="gramEnd"/>
      <w:r w:rsidRPr="004F1F61">
        <w:rPr>
          <w:rFonts w:ascii="Times New Roman" w:hAnsi="Times New Roman" w:cs="Times New Roman"/>
          <w:color w:val="auto"/>
        </w:rPr>
        <w:t xml:space="preserve"> аңлап уку күнекмәләрен формалаштыру. Текстагы «авыр» (озын һәм таныш булмаган) сүзләрне укыганда иҗеклә</w:t>
      </w:r>
      <w:proofErr w:type="gramStart"/>
      <w:r w:rsidRPr="004F1F61">
        <w:rPr>
          <w:rFonts w:ascii="Times New Roman" w:hAnsi="Times New Roman" w:cs="Times New Roman"/>
          <w:color w:val="auto"/>
        </w:rPr>
        <w:t>п</w:t>
      </w:r>
      <w:proofErr w:type="gramEnd"/>
      <w:r w:rsidRPr="004F1F61">
        <w:rPr>
          <w:rFonts w:ascii="Times New Roman" w:hAnsi="Times New Roman" w:cs="Times New Roman"/>
          <w:color w:val="auto"/>
        </w:rPr>
        <w:t xml:space="preserve">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w:t>
      </w:r>
      <w:proofErr w:type="gramStart"/>
      <w:r w:rsidRPr="004F1F61">
        <w:rPr>
          <w:rFonts w:ascii="Times New Roman" w:hAnsi="Times New Roman" w:cs="Times New Roman"/>
          <w:color w:val="auto"/>
        </w:rPr>
        <w:t>.Т</w:t>
      </w:r>
      <w:proofErr w:type="gramEnd"/>
      <w:r w:rsidRPr="004F1F61">
        <w:rPr>
          <w:rFonts w:ascii="Times New Roman" w:hAnsi="Times New Roman" w:cs="Times New Roman"/>
          <w:color w:val="auto"/>
        </w:rPr>
        <w:t xml:space="preserve">екстның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1) башлам (вакыйга нәрсәдән башалана),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 xml:space="preserve">2) төп өлеш (катнашучы-геройлар белән </w:t>
      </w:r>
      <w:proofErr w:type="gramStart"/>
      <w:r w:rsidRPr="004F1F61">
        <w:rPr>
          <w:rFonts w:ascii="Times New Roman" w:hAnsi="Times New Roman" w:cs="Times New Roman"/>
          <w:color w:val="auto"/>
        </w:rPr>
        <w:t>н</w:t>
      </w:r>
      <w:proofErr w:type="gramEnd"/>
      <w:r w:rsidRPr="004F1F61">
        <w:rPr>
          <w:rFonts w:ascii="Times New Roman" w:hAnsi="Times New Roman" w:cs="Times New Roman"/>
          <w:color w:val="auto"/>
        </w:rPr>
        <w:t xml:space="preserve">әрсә була), табу һәм уку. </w:t>
      </w:r>
    </w:p>
    <w:p w:rsidR="00030ACD" w:rsidRPr="004F1F61" w:rsidRDefault="00030ACD" w:rsidP="00030ACD">
      <w:pPr>
        <w:pStyle w:val="Default"/>
        <w:rPr>
          <w:rFonts w:ascii="Times New Roman" w:hAnsi="Times New Roman" w:cs="Times New Roman"/>
          <w:color w:val="auto"/>
        </w:rPr>
      </w:pPr>
      <w:r w:rsidRPr="004F1F61">
        <w:rPr>
          <w:rFonts w:ascii="Times New Roman" w:hAnsi="Times New Roman" w:cs="Times New Roman"/>
          <w:color w:val="auto"/>
        </w:rPr>
        <w:t>Текст</w:t>
      </w:r>
      <w:r w:rsidR="00765681">
        <w:rPr>
          <w:rFonts w:ascii="Times New Roman" w:hAnsi="Times New Roman" w:cs="Times New Roman"/>
          <w:color w:val="auto"/>
        </w:rPr>
        <w:t>т</w:t>
      </w:r>
      <w:r w:rsidRPr="004F1F61">
        <w:rPr>
          <w:rFonts w:ascii="Times New Roman" w:hAnsi="Times New Roman" w:cs="Times New Roman"/>
          <w:color w:val="auto"/>
        </w:rPr>
        <w:t xml:space="preserve">а сурәтләнгән вакыйгаларга укучы баланың һәм авторның мөнәсәбәтен белдерә белү. </w:t>
      </w:r>
    </w:p>
    <w:p w:rsidR="005535E9" w:rsidRPr="003C2C3B" w:rsidRDefault="005535E9" w:rsidP="005535E9">
      <w:pPr>
        <w:spacing w:line="240" w:lineRule="auto"/>
        <w:rPr>
          <w:rFonts w:ascii="Times New Roman" w:hAnsi="Times New Roman"/>
          <w:lang w:val="tt-RU"/>
        </w:rPr>
      </w:pPr>
    </w:p>
    <w:p w:rsidR="00F32C04" w:rsidRDefault="00F32C04" w:rsidP="00030ACD"/>
    <w:sectPr w:rsidR="00F32C04" w:rsidSect="00672224">
      <w:pgSz w:w="11906" w:h="16838"/>
      <w:pgMar w:top="28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88DE5"/>
    <w:multiLevelType w:val="hybridMultilevel"/>
    <w:tmpl w:val="213C7E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9E31718"/>
    <w:multiLevelType w:val="hybridMultilevel"/>
    <w:tmpl w:val="3B19F0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12E375F"/>
    <w:multiLevelType w:val="hybridMultilevel"/>
    <w:tmpl w:val="FDA8A91E"/>
    <w:lvl w:ilvl="0" w:tplc="871489C6">
      <w:numFmt w:val="bullet"/>
      <w:lvlText w:val="-"/>
      <w:lvlJc w:val="left"/>
      <w:pPr>
        <w:tabs>
          <w:tab w:val="num" w:pos="644"/>
        </w:tabs>
        <w:ind w:left="644" w:hanging="360"/>
      </w:pPr>
      <w:rPr>
        <w:rFonts w:ascii="Times New Roman" w:eastAsia="Times New Roman" w:hAnsi="Times New Roman" w:hint="default"/>
        <w:color w:val="000000"/>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
    <w:nsid w:val="4B4A1C09"/>
    <w:multiLevelType w:val="hybridMultilevel"/>
    <w:tmpl w:val="18AE2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CA84435"/>
    <w:multiLevelType w:val="hybridMultilevel"/>
    <w:tmpl w:val="D9FAA72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D29A2CC"/>
    <w:multiLevelType w:val="hybridMultilevel"/>
    <w:tmpl w:val="2FA7F3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ACD"/>
    <w:rsid w:val="00030ACD"/>
    <w:rsid w:val="00156B45"/>
    <w:rsid w:val="00185D3D"/>
    <w:rsid w:val="00194EC1"/>
    <w:rsid w:val="0026184B"/>
    <w:rsid w:val="00276F2D"/>
    <w:rsid w:val="00351EFC"/>
    <w:rsid w:val="00365044"/>
    <w:rsid w:val="00420DDD"/>
    <w:rsid w:val="0043746D"/>
    <w:rsid w:val="004F1F61"/>
    <w:rsid w:val="00530A31"/>
    <w:rsid w:val="00531CAE"/>
    <w:rsid w:val="005535E9"/>
    <w:rsid w:val="00672224"/>
    <w:rsid w:val="00733614"/>
    <w:rsid w:val="0076158E"/>
    <w:rsid w:val="00765681"/>
    <w:rsid w:val="008E3B61"/>
    <w:rsid w:val="00A106E7"/>
    <w:rsid w:val="00B73BCE"/>
    <w:rsid w:val="00C144E0"/>
    <w:rsid w:val="00CB66A5"/>
    <w:rsid w:val="00CC0F19"/>
    <w:rsid w:val="00D00092"/>
    <w:rsid w:val="00DE2D30"/>
    <w:rsid w:val="00E11B7B"/>
    <w:rsid w:val="00EB76FA"/>
    <w:rsid w:val="00F21DCA"/>
    <w:rsid w:val="00F32C04"/>
    <w:rsid w:val="00F61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22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30ACD"/>
    <w:pPr>
      <w:autoSpaceDE w:val="0"/>
      <w:autoSpaceDN w:val="0"/>
      <w:adjustRightInd w:val="0"/>
      <w:spacing w:after="0" w:line="240" w:lineRule="auto"/>
    </w:pPr>
    <w:rPr>
      <w:rFonts w:ascii="Calibri" w:hAnsi="Calibri" w:cs="Calibri"/>
      <w:color w:val="000000"/>
      <w:sz w:val="24"/>
      <w:szCs w:val="24"/>
    </w:rPr>
  </w:style>
  <w:style w:type="paragraph" w:styleId="a3">
    <w:name w:val="No Spacing"/>
    <w:link w:val="a4"/>
    <w:uiPriority w:val="99"/>
    <w:qFormat/>
    <w:rsid w:val="00672224"/>
    <w:pPr>
      <w:spacing w:after="0" w:line="240" w:lineRule="auto"/>
    </w:pPr>
    <w:rPr>
      <w:rFonts w:ascii="Calibri" w:eastAsia="Calibri" w:hAnsi="Calibri" w:cs="Times New Roman"/>
    </w:rPr>
  </w:style>
  <w:style w:type="character" w:customStyle="1" w:styleId="a4">
    <w:name w:val="Без интервала Знак"/>
    <w:basedOn w:val="a0"/>
    <w:link w:val="a3"/>
    <w:uiPriority w:val="99"/>
    <w:locked/>
    <w:rsid w:val="0067222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22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30ACD"/>
    <w:pPr>
      <w:autoSpaceDE w:val="0"/>
      <w:autoSpaceDN w:val="0"/>
      <w:adjustRightInd w:val="0"/>
      <w:spacing w:after="0" w:line="240" w:lineRule="auto"/>
    </w:pPr>
    <w:rPr>
      <w:rFonts w:ascii="Calibri" w:hAnsi="Calibri" w:cs="Calibri"/>
      <w:color w:val="000000"/>
      <w:sz w:val="24"/>
      <w:szCs w:val="24"/>
    </w:rPr>
  </w:style>
  <w:style w:type="paragraph" w:styleId="a3">
    <w:name w:val="No Spacing"/>
    <w:link w:val="a4"/>
    <w:uiPriority w:val="99"/>
    <w:qFormat/>
    <w:rsid w:val="00672224"/>
    <w:pPr>
      <w:spacing w:after="0" w:line="240" w:lineRule="auto"/>
    </w:pPr>
    <w:rPr>
      <w:rFonts w:ascii="Calibri" w:eastAsia="Calibri" w:hAnsi="Calibri" w:cs="Times New Roman"/>
    </w:rPr>
  </w:style>
  <w:style w:type="character" w:customStyle="1" w:styleId="a4">
    <w:name w:val="Без интервала Знак"/>
    <w:basedOn w:val="a0"/>
    <w:link w:val="a3"/>
    <w:uiPriority w:val="99"/>
    <w:locked/>
    <w:rsid w:val="006722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1790</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Рания</cp:lastModifiedBy>
  <cp:revision>2</cp:revision>
  <dcterms:created xsi:type="dcterms:W3CDTF">2019-02-11T16:32:00Z</dcterms:created>
  <dcterms:modified xsi:type="dcterms:W3CDTF">2019-02-11T16:32:00Z</dcterms:modified>
</cp:coreProperties>
</file>